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/>
          <w:color w:val="000000"/>
        </w:rPr>
      </w:pPr>
    </w:p>
    <w:tbl>
      <w:tblPr>
        <w:tblStyle w:val="7"/>
        <w:tblW w:w="9019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3"/>
        <w:gridCol w:w="16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7343" w:type="dxa"/>
            <w:noWrap w:val="0"/>
            <w:vAlign w:val="center"/>
          </w:tcPr>
          <w:p>
            <w:pPr>
              <w:spacing w:line="800" w:lineRule="exact"/>
              <w:jc w:val="both"/>
              <w:rPr>
                <w:rFonts w:hint="eastAsia" w:ascii="方正小标宋简体" w:eastAsia="方正小标宋简体"/>
                <w:color w:val="FF0000"/>
                <w:spacing w:val="26"/>
                <w:sz w:val="70"/>
                <w:szCs w:val="70"/>
              </w:rPr>
            </w:pPr>
            <w:r>
              <w:rPr>
                <w:rFonts w:hint="eastAsia" w:ascii="方正小标宋简体" w:eastAsia="方正小标宋简体"/>
                <w:color w:val="FF0000"/>
                <w:spacing w:val="26"/>
                <w:w w:val="70"/>
                <w:kern w:val="11"/>
                <w:sz w:val="70"/>
                <w:szCs w:val="52"/>
              </w:rPr>
              <w:t>温州市人力资源和社会保障局</w:t>
            </w:r>
          </w:p>
        </w:tc>
        <w:tc>
          <w:tcPr>
            <w:tcW w:w="1676" w:type="dxa"/>
            <w:vMerge w:val="restart"/>
            <w:noWrap w:val="0"/>
            <w:vAlign w:val="center"/>
          </w:tcPr>
          <w:p>
            <w:pPr>
              <w:spacing w:line="800" w:lineRule="exact"/>
              <w:ind w:right="-3"/>
              <w:rPr>
                <w:rFonts w:hint="eastAsia" w:ascii="方正小标宋简体" w:eastAsia="方正小标宋简体"/>
                <w:sz w:val="70"/>
                <w:szCs w:val="70"/>
              </w:rPr>
            </w:pPr>
            <w:r>
              <w:rPr>
                <w:rFonts w:hint="eastAsia" w:ascii="方正小标宋简体" w:eastAsia="方正小标宋简体"/>
                <w:color w:val="FF0000"/>
                <w:sz w:val="70"/>
                <w:szCs w:val="70"/>
              </w:rPr>
              <w:t>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7343" w:type="dxa"/>
            <w:noWrap w:val="0"/>
            <w:vAlign w:val="center"/>
          </w:tcPr>
          <w:p>
            <w:pPr>
              <w:spacing w:line="800" w:lineRule="exact"/>
              <w:ind w:left="499" w:leftChars="0" w:hanging="499" w:hangingChars="98"/>
              <w:rPr>
                <w:rFonts w:hint="eastAsia" w:ascii="方正小标宋简体" w:hAnsi="Calibri" w:eastAsia="方正小标宋简体" w:cs="文星简小标宋"/>
                <w:color w:val="FF0000"/>
                <w:spacing w:val="20"/>
                <w:kern w:val="2"/>
                <w:sz w:val="56"/>
                <w:szCs w:val="56"/>
                <w:lang w:val="en-US" w:eastAsia="zh-CN" w:bidi="ar-SA"/>
              </w:rPr>
            </w:pPr>
            <w:r>
              <w:rPr>
                <w:rFonts w:hint="eastAsia" w:ascii="方正小标宋简体" w:eastAsia="方正小标宋简体"/>
                <w:color w:val="FF0000"/>
                <w:spacing w:val="10"/>
                <w:w w:val="70"/>
                <w:kern w:val="11"/>
                <w:sz w:val="70"/>
                <w:szCs w:val="52"/>
              </w:rPr>
              <w:t xml:space="preserve">温   州   市   </w:t>
            </w:r>
            <w:r>
              <w:rPr>
                <w:rFonts w:hint="eastAsia" w:ascii="方正小标宋简体" w:eastAsia="方正小标宋简体"/>
                <w:color w:val="FF0000"/>
                <w:spacing w:val="10"/>
                <w:w w:val="70"/>
                <w:kern w:val="11"/>
                <w:sz w:val="70"/>
                <w:szCs w:val="52"/>
                <w:lang w:val="en-US" w:eastAsia="zh-CN"/>
              </w:rPr>
              <w:t>统</w:t>
            </w:r>
            <w:r>
              <w:rPr>
                <w:rFonts w:hint="eastAsia" w:ascii="方正小标宋简体" w:eastAsia="方正小标宋简体"/>
                <w:color w:val="FF0000"/>
                <w:spacing w:val="10"/>
                <w:w w:val="70"/>
                <w:kern w:val="11"/>
                <w:sz w:val="70"/>
                <w:szCs w:val="52"/>
              </w:rPr>
              <w:t xml:space="preserve">   </w:t>
            </w:r>
            <w:r>
              <w:rPr>
                <w:rFonts w:hint="eastAsia" w:ascii="方正小标宋简体" w:eastAsia="方正小标宋简体"/>
                <w:color w:val="FF0000"/>
                <w:spacing w:val="10"/>
                <w:w w:val="70"/>
                <w:kern w:val="11"/>
                <w:sz w:val="70"/>
                <w:szCs w:val="52"/>
                <w:lang w:val="en-US" w:eastAsia="zh-CN"/>
              </w:rPr>
              <w:t>计</w:t>
            </w:r>
            <w:r>
              <w:rPr>
                <w:rFonts w:hint="eastAsia" w:ascii="方正小标宋简体" w:eastAsia="方正小标宋简体"/>
                <w:color w:val="FF0000"/>
                <w:spacing w:val="10"/>
                <w:w w:val="70"/>
                <w:kern w:val="11"/>
                <w:sz w:val="70"/>
                <w:szCs w:val="52"/>
              </w:rPr>
              <w:t xml:space="preserve">   局</w:t>
            </w:r>
          </w:p>
        </w:tc>
        <w:tc>
          <w:tcPr>
            <w:tcW w:w="1676" w:type="dxa"/>
            <w:vMerge w:val="continue"/>
            <w:noWrap w:val="0"/>
            <w:vAlign w:val="center"/>
          </w:tcPr>
          <w:p>
            <w:pPr>
              <w:spacing w:line="800" w:lineRule="exact"/>
              <w:ind w:firstLine="1040"/>
              <w:jc w:val="center"/>
              <w:rPr>
                <w:rFonts w:hint="eastAsia" w:ascii="方正小标宋简体" w:eastAsia="方正小标宋简体"/>
                <w:sz w:val="52"/>
                <w:szCs w:val="5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7343" w:type="dxa"/>
            <w:noWrap w:val="0"/>
            <w:vAlign w:val="center"/>
          </w:tcPr>
          <w:p>
            <w:pPr>
              <w:spacing w:line="800" w:lineRule="exact"/>
              <w:jc w:val="both"/>
              <w:rPr>
                <w:rFonts w:hint="eastAsia" w:ascii="方正小标宋简体" w:hAnsi="Calibri" w:eastAsia="方正小标宋简体" w:cs="Times New Roman"/>
                <w:color w:val="FF0000"/>
                <w:spacing w:val="20"/>
                <w:w w:val="70"/>
                <w:kern w:val="11"/>
                <w:sz w:val="70"/>
                <w:szCs w:val="52"/>
                <w:lang w:val="en-US" w:eastAsia="zh-CN" w:bidi="ar-SA"/>
              </w:rPr>
            </w:pPr>
            <w:r>
              <w:rPr>
                <w:rFonts w:hint="eastAsia" w:ascii="方正小标宋简体" w:eastAsia="方正小标宋简体"/>
                <w:snapToGrid w:val="0"/>
                <w:color w:val="FF0000"/>
                <w:spacing w:val="-7"/>
                <w:w w:val="40"/>
                <w:kern w:val="0"/>
                <w:sz w:val="80"/>
                <w:szCs w:val="80"/>
              </w:rPr>
              <w:t>温州市人民政府第五次全国经济普查领导小组办公室</w:t>
            </w:r>
          </w:p>
        </w:tc>
        <w:tc>
          <w:tcPr>
            <w:tcW w:w="1676" w:type="dxa"/>
            <w:vMerge w:val="continue"/>
            <w:noWrap w:val="0"/>
            <w:vAlign w:val="center"/>
          </w:tcPr>
          <w:p>
            <w:pPr>
              <w:spacing w:line="800" w:lineRule="exact"/>
              <w:ind w:firstLine="1040"/>
              <w:jc w:val="center"/>
              <w:rPr>
                <w:rFonts w:hint="eastAsia" w:ascii="方正小标宋简体" w:eastAsia="方正小标宋简体"/>
                <w:sz w:val="52"/>
                <w:szCs w:val="5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69" w:hanging="472" w:hangingChars="98"/>
              <w:textAlignment w:val="auto"/>
              <w:rPr>
                <w:rFonts w:hint="eastAsia" w:ascii="方正小标宋简体" w:eastAsia="方正小标宋简体"/>
                <w:color w:val="FF0000"/>
                <w:spacing w:val="-4"/>
                <w:w w:val="70"/>
                <w:kern w:val="11"/>
                <w:sz w:val="70"/>
                <w:szCs w:val="52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040"/>
              <w:jc w:val="center"/>
              <w:textAlignment w:val="auto"/>
              <w:rPr>
                <w:rFonts w:hint="eastAsia" w:ascii="方正小标宋简体" w:eastAsia="方正小标宋简体"/>
                <w:sz w:val="52"/>
                <w:szCs w:val="52"/>
              </w:rPr>
            </w:pP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温人社发〔20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85090</wp:posOffset>
                </wp:positionV>
                <wp:extent cx="5600700" cy="0"/>
                <wp:effectExtent l="0" t="19050" r="0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3pt;margin-top:6.7pt;height:0pt;width:441pt;z-index:251660288;mso-width-relative:page;mso-height-relative:page;" filled="f" stroked="t" coordsize="21600,21600" o:gfxdata="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WAAAAZHJzL1BLAQIUABQAAAAIAIdO4kDetn8b1gAAAAYBAAAPAAAAAAAAAAEAIAAAADgA&#10;AABkcnMvZG93bnJldi54bWxQSwECFAAUAAAACACHTuJAzxEVCPUBAADlAwAADgAAAAAAAAABACAA&#10;AAA7AQAAZHJzL2Uyb0RvYy54bWxQSwUGAAAAAAYABgBZAQAAogUAAAAA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</w:p>
    <w:p>
      <w:pPr>
        <w:overflowPunct w:val="0"/>
        <w:adjustRightInd w:val="0"/>
        <w:snapToGrid w:val="0"/>
        <w:spacing w:line="57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kern w:val="0"/>
          <w:sz w:val="44"/>
          <w:szCs w:val="44"/>
        </w:rPr>
        <w:t>关于给予温州市第五次全国经济普查工作</w:t>
      </w:r>
    </w:p>
    <w:p>
      <w:pPr>
        <w:overflowPunct w:val="0"/>
        <w:adjustRightInd w:val="0"/>
        <w:snapToGrid w:val="0"/>
        <w:spacing w:line="570" w:lineRule="exact"/>
        <w:jc w:val="center"/>
        <w:rPr>
          <w:rFonts w:hint="eastAsia"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kern w:val="0"/>
          <w:sz w:val="44"/>
          <w:szCs w:val="44"/>
        </w:rPr>
        <w:t>表现突出集体和个人行政奖励的通报</w:t>
      </w:r>
    </w:p>
    <w:p>
      <w:pPr>
        <w:overflowPunct w:val="0"/>
        <w:adjustRightInd w:val="0"/>
        <w:snapToGrid w:val="0"/>
        <w:spacing w:line="570" w:lineRule="exact"/>
        <w:ind w:firstLine="880" w:firstLineChars="200"/>
        <w:rPr>
          <w:rFonts w:hint="eastAsia" w:eastAsia="方正小标宋简体"/>
          <w:snapToGrid w:val="0"/>
          <w:kern w:val="0"/>
          <w:sz w:val="44"/>
          <w:szCs w:val="44"/>
        </w:rPr>
      </w:pPr>
    </w:p>
    <w:p>
      <w:p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市各有关单位，</w:t>
      </w:r>
      <w:r>
        <w:rPr>
          <w:rFonts w:hint="eastAsia" w:ascii="仿宋_GB2312" w:hAnsi="仿宋_GB2312" w:eastAsia="仿宋_GB2312" w:cs="仿宋_GB2312"/>
        </w:rPr>
        <w:t>各县（市、区）人力社保局、统计局、经普办，龙港市社会事业局、经发局、经普办，温州海经区党群部、统计局、经普办：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近年来，在市委、市政府的正确领导下，全市广大普查员、普查指导员、普查机构工作人员，齐心协力、克难攻坚，严格执行国家工作方案，创新普查路径方法，高质量完成第五次全国经济普查各项工作任务，全面查清二、三产业发展状况，为市委、市政府的决策部署提供了重要数据支撑。根据《全国经济普查条例》《浙江省行政奖励暂行办法》等有关规定，经研究，决定</w:t>
      </w:r>
      <w:r>
        <w:rPr>
          <w:rFonts w:hint="default" w:ascii="仿宋_GB2312" w:hAnsi="仿宋_GB2312" w:eastAsia="仿宋_GB2312" w:cs="仿宋_GB2312"/>
        </w:rPr>
        <w:t>对</w:t>
      </w:r>
      <w:r>
        <w:rPr>
          <w:rFonts w:hint="eastAsia" w:ascii="仿宋_GB2312" w:hAnsi="仿宋_GB2312" w:eastAsia="仿宋_GB2312" w:cs="仿宋_GB2312"/>
        </w:rPr>
        <w:t>温州市事业单位登记管理局等50个表现突出的集体和蔡雄磊等150名表现突出的个人</w:t>
      </w:r>
      <w:r>
        <w:rPr>
          <w:rFonts w:hint="default" w:ascii="仿宋_GB2312" w:hAnsi="仿宋_GB2312" w:eastAsia="仿宋_GB2312" w:cs="仿宋_GB2312"/>
        </w:rPr>
        <w:t>给</w:t>
      </w:r>
      <w:r>
        <w:rPr>
          <w:rFonts w:hint="eastAsia" w:ascii="仿宋_GB2312" w:hAnsi="仿宋_GB2312" w:eastAsia="仿宋_GB2312" w:cs="仿宋_GB2312"/>
        </w:rPr>
        <w:t>予嘉奖。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希望受嘉奖的集体和个人珍惜荣誉、再接再厉，继续以实干担当、奋勇争先的工作作风投身我市普查调查工作。全市各级普查机构和广大普查工作者，要以先进为榜样，勇于创新、开拓进取，努力为温州全力冲刺“双万”城市、提速打造“全省第三极”作出新的更大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附件：第五次全国经济普查工作表现突出集体和个人名单</w:t>
      </w:r>
    </w:p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  <w:spacing w:val="6"/>
          <w:sz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</w:rPr>
        <w:t xml:space="preserve">温州市人力资源和社会保障局     </w:t>
      </w:r>
      <w:r>
        <w:rPr>
          <w:rFonts w:hint="eastAsia" w:ascii="仿宋_GB2312" w:hAnsi="仿宋_GB2312" w:eastAsia="仿宋_GB2312" w:cs="仿宋_GB2312"/>
          <w:spacing w:val="-20"/>
          <w:sz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pacing w:val="6"/>
          <w:sz w:val="32"/>
        </w:rPr>
        <w:t>温</w:t>
      </w:r>
      <w:r>
        <w:rPr>
          <w:rFonts w:hint="eastAsia" w:ascii="仿宋_GB2312" w:hAnsi="仿宋_GB2312" w:eastAsia="仿宋_GB2312" w:cs="仿宋_GB2312"/>
          <w:spacing w:val="6"/>
          <w:sz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6"/>
          <w:sz w:val="32"/>
        </w:rPr>
        <w:t>州</w:t>
      </w:r>
      <w:r>
        <w:rPr>
          <w:rFonts w:hint="eastAsia" w:ascii="仿宋_GB2312" w:hAnsi="仿宋_GB2312" w:eastAsia="仿宋_GB2312" w:cs="仿宋_GB2312"/>
          <w:spacing w:val="6"/>
          <w:sz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6"/>
          <w:sz w:val="32"/>
        </w:rPr>
        <w:t>市</w:t>
      </w:r>
      <w:r>
        <w:rPr>
          <w:rFonts w:hint="eastAsia" w:ascii="仿宋_GB2312" w:hAnsi="仿宋_GB2312" w:eastAsia="仿宋_GB2312" w:cs="仿宋_GB2312"/>
          <w:spacing w:val="6"/>
          <w:sz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6"/>
          <w:sz w:val="32"/>
        </w:rPr>
        <w:t>统</w:t>
      </w:r>
      <w:r>
        <w:rPr>
          <w:rFonts w:hint="eastAsia" w:ascii="仿宋_GB2312" w:hAnsi="仿宋_GB2312" w:eastAsia="仿宋_GB2312" w:cs="仿宋_GB2312"/>
          <w:spacing w:val="6"/>
          <w:sz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6"/>
          <w:sz w:val="32"/>
        </w:rPr>
        <w:t>计</w:t>
      </w:r>
      <w:r>
        <w:rPr>
          <w:rFonts w:hint="eastAsia" w:ascii="仿宋_GB2312" w:hAnsi="仿宋_GB2312" w:eastAsia="仿宋_GB2312" w:cs="仿宋_GB2312"/>
          <w:spacing w:val="6"/>
          <w:sz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6"/>
          <w:sz w:val="32"/>
        </w:rPr>
        <w:t>局</w:t>
      </w:r>
    </w:p>
    <w:p>
      <w:pPr>
        <w:rPr>
          <w:rFonts w:hint="eastAsia" w:ascii="仿宋_GB2312" w:hAnsi="仿宋_GB2312" w:eastAsia="仿宋_GB2312" w:cs="仿宋_GB2312"/>
          <w:spacing w:val="6"/>
          <w:sz w:val="32"/>
        </w:rPr>
      </w:pPr>
    </w:p>
    <w:p>
      <w:pPr>
        <w:rPr>
          <w:rFonts w:hint="eastAsia" w:ascii="仿宋_GB2312" w:hAnsi="仿宋_GB2312" w:eastAsia="仿宋_GB2312" w:cs="仿宋_GB2312"/>
          <w:spacing w:val="6"/>
          <w:sz w:val="32"/>
        </w:rPr>
      </w:pPr>
    </w:p>
    <w:p>
      <w:pPr>
        <w:rPr>
          <w:rFonts w:hint="eastAsia" w:ascii="仿宋_GB2312" w:hAnsi="仿宋_GB2312" w:eastAsia="仿宋_GB2312" w:cs="仿宋_GB2312"/>
          <w:spacing w:val="6"/>
          <w:sz w:val="32"/>
        </w:rPr>
      </w:pPr>
    </w:p>
    <w:p>
      <w:pPr>
        <w:jc w:val="center"/>
        <w:rPr>
          <w:rFonts w:hint="eastAsia" w:ascii="仿宋_GB2312" w:hAnsi="仿宋_GB2312" w:eastAsia="仿宋_GB2312" w:cs="仿宋_GB2312"/>
          <w:spacing w:val="-20"/>
          <w:sz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</w:rPr>
        <w:t>温州市人民政府第五次全国经济普查领导小组办公室</w:t>
      </w:r>
    </w:p>
    <w:p>
      <w:pPr>
        <w:jc w:val="center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2025年11月</w:t>
      </w:r>
      <w:r>
        <w:rPr>
          <w:rFonts w:hint="eastAsia" w:ascii="仿宋_GB2312" w:hAnsi="仿宋_GB2312" w:eastAsia="仿宋_GB2312" w:cs="仿宋_GB231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</w:rPr>
        <w:t>日</w:t>
      </w:r>
    </w:p>
    <w:p>
      <w:pPr>
        <w:jc w:val="both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黑体" w:hAnsi="黑体" w:eastAsia="黑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snapToGrid w:val="0"/>
          <w:kern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880" w:firstLineChars="200"/>
        <w:textAlignment w:val="auto"/>
        <w:rPr>
          <w:rFonts w:hint="eastAsia" w:ascii="方正小标宋简体" w:hAnsi="Calibri" w:eastAsia="方正小标宋简体"/>
          <w:snapToGrid w:val="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Calibri" w:eastAsia="方正小标宋简体"/>
          <w:snapToGrid w:val="0"/>
          <w:spacing w:val="-2"/>
          <w:kern w:val="0"/>
          <w:sz w:val="44"/>
          <w:szCs w:val="44"/>
        </w:rPr>
      </w:pPr>
      <w:r>
        <w:rPr>
          <w:rFonts w:hint="eastAsia" w:ascii="方正小标宋简体" w:hAnsi="Calibri" w:eastAsia="方正小标宋简体"/>
          <w:snapToGrid w:val="0"/>
          <w:spacing w:val="-2"/>
          <w:kern w:val="0"/>
          <w:sz w:val="44"/>
          <w:szCs w:val="44"/>
        </w:rPr>
        <w:t>第五次全国经济普查工作表现突出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Calibri"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hAnsi="Calibri" w:eastAsia="方正小标宋简体"/>
          <w:snapToGrid w:val="0"/>
          <w:spacing w:val="-2"/>
          <w:kern w:val="0"/>
          <w:sz w:val="44"/>
          <w:szCs w:val="44"/>
        </w:rPr>
        <w:t>集体和个人</w:t>
      </w:r>
      <w:r>
        <w:rPr>
          <w:rFonts w:hint="eastAsia" w:ascii="方正小标宋简体" w:hAnsi="Calibri" w:eastAsia="方正小标宋简体"/>
          <w:snapToGrid w:val="0"/>
          <w:kern w:val="0"/>
          <w:sz w:val="44"/>
          <w:szCs w:val="44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黑体" w:hAnsi="黑体" w:eastAsia="黑体"/>
          <w:snapToGrid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黑体" w:hAnsi="黑体" w:eastAsia="黑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snapToGrid w:val="0"/>
          <w:kern w:val="0"/>
          <w:sz w:val="32"/>
          <w:szCs w:val="32"/>
        </w:rPr>
        <w:t>一、表现突出集体（</w:t>
      </w:r>
      <w:r>
        <w:rPr>
          <w:rFonts w:hint="eastAsia" w:eastAsia="黑体"/>
          <w:snapToGrid w:val="0"/>
          <w:kern w:val="0"/>
          <w:sz w:val="32"/>
          <w:szCs w:val="32"/>
        </w:rPr>
        <w:t>50</w:t>
      </w:r>
      <w:r>
        <w:rPr>
          <w:rFonts w:hint="eastAsia" w:ascii="黑体" w:hAnsi="黑体" w:eastAsia="黑体"/>
          <w:snapToGrid w:val="0"/>
          <w:kern w:val="0"/>
          <w:sz w:val="32"/>
          <w:szCs w:val="32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温州市事业单位登记管理局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温州市市场监督管理局登记注册分局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温州市鹿城区人民政府滨江街道办事处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温州市鹿城区人民政府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南汇</w:t>
      </w: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温州市鹿城区人民政府南郊街道办事处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温州市鹿城区人民政府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五马</w:t>
      </w: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温州市鹿城区人民政府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双屿</w:t>
      </w: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温州市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龙湾区</w:t>
      </w: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人民政府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永中</w:t>
      </w: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温州市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龙湾区</w:t>
      </w: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人民政府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蒲州</w:t>
      </w: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温州市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龙湾区</w:t>
      </w: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人民政府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永兴</w:t>
      </w: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温州市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龙湾区</w:t>
      </w: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人民政府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海城</w:t>
      </w: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温州市瓯海区人民政府娄桥街道办事处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温州市瓯海区人民政府茶山街道办事处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温州市瓯海区人民政府仙岩街道办事处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Calibri" w:eastAsia="仿宋_GB2312"/>
          <w:snapToGrid w:val="0"/>
          <w:kern w:val="0"/>
          <w:szCs w:val="21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浙江省瓯海经济开发区管理委员会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温州市洞头区统计局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乐清市北白象镇人民政府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乐清市虹桥镇人民政府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乐清市人民政府城东街道办事处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乐清市人民政府翁</w:t>
      </w:r>
      <w:r>
        <w:rPr>
          <w:rFonts w:hint="eastAsia" w:ascii="仿宋_GB2312" w:hAnsi="宋体" w:cs="宋体"/>
          <w:snapToGrid w:val="0"/>
          <w:kern w:val="0"/>
          <w:sz w:val="32"/>
          <w:szCs w:val="32"/>
        </w:rPr>
        <w:t>垟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浙江乐清经济开发区管理委员会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浙江乐清湾临港经济开发区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瑞安市塘下镇人民政府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瑞安市曹村镇人民政府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瑞安市安阳街道办事处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Calibri" w:eastAsia="仿宋_GB2312"/>
          <w:snapToGrid w:val="0"/>
          <w:kern w:val="0"/>
          <w:szCs w:val="21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瑞安市潘岱街道办事处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瑞安市莘塍街道办事处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瑞安市汀田街道办事处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永嘉县人民政府瓯北街道办事处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永嘉县桥下镇人民政府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Calibri" w:eastAsia="仿宋_GB2312"/>
          <w:snapToGrid w:val="0"/>
          <w:kern w:val="0"/>
          <w:szCs w:val="21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永嘉县枫林镇人民政府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永嘉县人民政府乌牛街道办事处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文成县统计局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文成县珊溪镇人民政府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文成县黄坦镇人民政府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平阳县统计局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平阳县昆阳镇人民政府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平阳县万全镇人民政府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平阳县凤卧镇人民政府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泰顺县统计局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泰顺县罗阳镇人民政府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泰顺县雅阳镇人民政府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苍南县灵溪镇人民政府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hAnsi="Calibri" w:eastAsia="仿宋_GB2312"/>
          <w:snapToGrid w:val="0"/>
          <w:kern w:val="0"/>
          <w:szCs w:val="21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苍南县宜山镇人民政府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苍南县钱库镇人民政府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苍南县马站镇人民政府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龙港市经济发展局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龙港市龙江第一联合党委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龙港市白沙第一联合党委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浙江温州海洋经济发展示范区发改局（统计局）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ascii="黑体" w:hAnsi="黑体" w:eastAsia="黑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snapToGrid w:val="0"/>
          <w:kern w:val="0"/>
          <w:sz w:val="32"/>
          <w:szCs w:val="32"/>
        </w:rPr>
        <w:t>二、表现突出个人（</w:t>
      </w:r>
      <w:r>
        <w:rPr>
          <w:rFonts w:hint="eastAsia" w:eastAsia="黑体"/>
          <w:snapToGrid w:val="0"/>
          <w:kern w:val="0"/>
          <w:sz w:val="32"/>
          <w:szCs w:val="32"/>
        </w:rPr>
        <w:t>150</w:t>
      </w:r>
      <w:r>
        <w:rPr>
          <w:rFonts w:hint="eastAsia" w:ascii="黑体" w:hAnsi="黑体" w:eastAsia="黑体"/>
          <w:snapToGrid w:val="0"/>
          <w:kern w:val="0"/>
          <w:sz w:val="32"/>
          <w:szCs w:val="32"/>
        </w:rPr>
        <w:t>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920" w:leftChars="200" w:hanging="1280" w:hangingChars="4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蔡雄磊  中共温州市委宣传部新闻处（市突发公共事件应急新闻办公室）副处长、三级主任科员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何栩栩  温州市发展和改革委员会服务业处处长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孔繁宇  温州市经济和信息化局经济运行处四级主任科员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陈  颖  温州市教育考试院工作人员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20" w:leftChars="200" w:hanging="1280" w:hangingChars="4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刘汇津  温州市民政局社会组织管理局（行政审批处）副局长（副处长）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张文杰  温州市财政局预算执行局副局长、三级主任科员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20" w:leftChars="200" w:hanging="1280" w:hangingChars="4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周如渊  温州市人力社保局工资福利和奖励处副处长、三级主任科员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王泼策  温州市商务发展促进中心商贸流通部副部长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周叶楠  温州市卫生健康委员会规划与财务审计处副处长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潘峻峰  温州市统计局党组成员、总统计师、四级调研员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20" w:leftChars="200" w:hanging="1280" w:hangingChars="4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朱承志  温州市统计局国民经济核算处（统计设计管理处）处长、一级主任科员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叶  琼  温州市统计局数据管理中心副主任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黄兴欣  温州市统计局二级主任科员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张  浩  温州市社会经济调查队三级主任科员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黄卢义  温州市社会经济调查队三级主任科员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朱钊成  温州市统计局数据管理中心工作人员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</w:rPr>
      </w:pPr>
      <w:r>
        <w:rPr>
          <w:rFonts w:hint="eastAsia" w:ascii="仿宋_GB2312" w:hAnsi="仿宋_GB2312" w:eastAsia="仿宋_GB2312" w:cs="仿宋_GB2312"/>
        </w:rPr>
        <w:t xml:space="preserve">倪怡麟  </w:t>
      </w:r>
      <w:r>
        <w:rPr>
          <w:rFonts w:hint="eastAsia" w:ascii="仿宋_GB2312" w:hAnsi="仿宋_GB2312" w:eastAsia="仿宋_GB2312" w:cs="仿宋_GB2312"/>
          <w:spacing w:val="-6"/>
          <w:sz w:val="32"/>
        </w:rPr>
        <w:t>温州市鹿城区市场监督管理局行政审批分局副局长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杨立敏  温州市鹿城区税务局征收管理股副股长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11"/>
          <w:sz w:val="32"/>
        </w:rPr>
      </w:pPr>
      <w:r>
        <w:rPr>
          <w:rFonts w:hint="eastAsia" w:ascii="仿宋_GB2312" w:hAnsi="仿宋_GB2312" w:eastAsia="仿宋_GB2312" w:cs="仿宋_GB2312"/>
        </w:rPr>
        <w:t xml:space="preserve">周俊敏  </w:t>
      </w:r>
      <w:r>
        <w:rPr>
          <w:rFonts w:hint="eastAsia" w:ascii="仿宋_GB2312" w:hAnsi="仿宋_GB2312" w:eastAsia="仿宋_GB2312" w:cs="仿宋_GB2312"/>
          <w:spacing w:val="-11"/>
          <w:sz w:val="32"/>
        </w:rPr>
        <w:t>温州市鹿城区社会经济调查队队长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黄焕克  温州市鹿城区人民政府七都街道办事处副主任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93" w:leftChars="200" w:hanging="1353" w:hangingChars="423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徐安如  温州市鹿城区人民政府滨江街道办事处经济发展办公室办事员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93" w:leftChars="200" w:hanging="1353" w:hangingChars="423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江松芳  温州市鹿城区人民政府南汇街道办事处经济发展办公室主任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920" w:leftChars="200" w:hanging="1280" w:hangingChars="4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何飘霞  温州市鹿城区人民政府蒲鞋市街道办事处工会专职副主席（正股）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叶仁慈  温州市鹿城区人民政府南郊街道办事处职员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pacing w:val="-6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</w:rPr>
        <w:t xml:space="preserve">胡尊奇  </w:t>
      </w:r>
      <w:r>
        <w:rPr>
          <w:rFonts w:hint="eastAsia" w:ascii="仿宋_GB2312" w:hAnsi="仿宋_GB2312" w:eastAsia="仿宋_GB2312" w:cs="仿宋_GB2312"/>
          <w:spacing w:val="-6"/>
          <w:sz w:val="32"/>
          <w:lang w:val="en-US" w:eastAsia="zh-CN"/>
        </w:rPr>
        <w:t>共青团温州市鹿城区大南街道工作委员会书记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971" w:leftChars="200" w:hanging="1331" w:hangingChars="416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林尔颖  温州市鹿城区人民政府五马街道办事处经济发展办公室主任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971" w:leftChars="200" w:hanging="1331" w:hangingChars="416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郑益都  温州市鹿城区人民政府松台街道办事处经济发展办公室工作人员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971" w:leftChars="200" w:hanging="1331" w:hangingChars="416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柳茜茜  温州市鹿城区人民政府广化街道办事处经济发展办公室副主任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971" w:leftChars="200" w:hanging="1331" w:hangingChars="416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王  涛  温州市鹿城区人民政府丰门街道办事处四级主任科员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971" w:leftChars="200" w:hanging="1331" w:hangingChars="416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何  托  温州市鹿城区人民政府仰义街道办事处经济发展办公室办事员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李若若  温州市鹿城区藤桥镇党委委员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</w:rPr>
      </w:pPr>
      <w:r>
        <w:rPr>
          <w:rFonts w:hint="eastAsia" w:ascii="仿宋_GB2312" w:hAnsi="仿宋_GB2312" w:eastAsia="仿宋_GB2312" w:cs="仿宋_GB2312"/>
        </w:rPr>
        <w:t xml:space="preserve">张  新  </w:t>
      </w:r>
      <w:r>
        <w:rPr>
          <w:rFonts w:hint="eastAsia" w:ascii="仿宋_GB2312" w:hAnsi="仿宋_GB2312" w:eastAsia="仿宋_GB2312" w:cs="仿宋_GB2312"/>
          <w:spacing w:val="-6"/>
          <w:sz w:val="32"/>
        </w:rPr>
        <w:t>温州市鹿城区山福镇人民政府经济发展办公室主任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11"/>
          <w:sz w:val="32"/>
        </w:rPr>
      </w:pPr>
      <w:r>
        <w:rPr>
          <w:rFonts w:hint="eastAsia" w:ascii="仿宋_GB2312" w:hAnsi="仿宋_GB2312" w:eastAsia="仿宋_GB2312" w:cs="仿宋_GB2312"/>
        </w:rPr>
        <w:t xml:space="preserve">吴晓春  </w:t>
      </w:r>
      <w:r>
        <w:rPr>
          <w:rFonts w:hint="eastAsia" w:ascii="仿宋_GB2312" w:hAnsi="仿宋_GB2312" w:eastAsia="仿宋_GB2312" w:cs="仿宋_GB2312"/>
          <w:spacing w:val="-11"/>
          <w:sz w:val="32"/>
        </w:rPr>
        <w:t>温州市龙湾区统计局党组成员、社会经济调查队队长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陈苗苗  温州市龙湾区统计法</w:t>
      </w:r>
      <w:r>
        <w:rPr>
          <w:rFonts w:hint="eastAsia" w:ascii="仿宋_GB2312" w:hAnsi="仿宋_GB2312" w:eastAsia="仿宋_GB2312" w:cs="仿宋_GB2312"/>
          <w:lang w:val="en-US" w:eastAsia="zh-CN"/>
        </w:rPr>
        <w:t>制</w:t>
      </w:r>
      <w:r>
        <w:rPr>
          <w:rFonts w:hint="eastAsia" w:ascii="仿宋_GB2312" w:hAnsi="仿宋_GB2312" w:eastAsia="仿宋_GB2312" w:cs="仿宋_GB2312"/>
        </w:rPr>
        <w:t>服务中心主任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尹克超  温州市龙湾区社会经济调查队一级主任科员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邓  攀  温州市龙湾区社会经济调查队副队长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20" w:leftChars="200" w:hanging="1280" w:hangingChars="4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周  千  温州市龙湾区云软件谷发展服务中心党组成员、副主任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20" w:leftChars="200" w:hanging="1280" w:hangingChars="4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陈东方  温州市龙湾区市场监督管理局登记注册分局（行政审批分局）局长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71" w:leftChars="200" w:hanging="1331" w:hangingChars="416"/>
        <w:textAlignment w:val="auto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</w:rPr>
        <w:t>黄玲玲  温州市龙湾区蒲州街道创客小镇社区党委书记</w:t>
      </w:r>
      <w:r>
        <w:rPr>
          <w:rFonts w:hint="eastAsia" w:ascii="仿宋_GB2312" w:hAnsi="仿宋_GB2312" w:eastAsia="仿宋_GB2312" w:cs="仿宋_GB2312"/>
          <w:lang w:eastAsia="zh-CN"/>
        </w:rPr>
        <w:t>、</w:t>
      </w:r>
      <w:r>
        <w:rPr>
          <w:rFonts w:hint="eastAsia" w:ascii="仿宋_GB2312" w:hAnsi="仿宋_GB2312" w:eastAsia="仿宋_GB2312" w:cs="仿宋_GB2312"/>
          <w:lang w:val="en-US" w:eastAsia="zh-CN"/>
        </w:rPr>
        <w:t>居委员主任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057" w:leftChars="200" w:hanging="1417" w:hangingChars="443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邵海潮  温州市龙湾区人民政府海滨街道办事处经济发展办主任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71" w:leftChars="200" w:hanging="1331" w:hangingChars="416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张央辛  温州市龙湾区人民政府状元街道办事处城市建设和管理中心主任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王  超  温州市龙湾区人民政府瑶溪街道办事处工作人员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84" w:leftChars="200" w:hanging="1344" w:hangingChars="42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季雄飞  温州市龙湾区人民政府沙城街道办事处政务服务中心副主任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84" w:leftChars="200" w:hanging="1344" w:hangingChars="42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陈  键  温州市龙湾区人民政府天河街道办事处经济发展办公室副主任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84" w:leftChars="200" w:hanging="1344" w:hangingChars="42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林莹婕  温州市龙湾区人民政府星海街道办事处经济发展办公室职员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王国法  温州市瓯海区统计局综合核算科科长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温连焕  温州市瓯海区统计局八级职员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71" w:leftChars="200" w:hanging="1331" w:hangingChars="416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陈佩佩  温州市瓯海区人民政府景山街道办事处经济发展办公室工作人员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71" w:leftChars="200" w:hanging="1331" w:hangingChars="416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沙天真  温州市瓯海区人民政府新桥街道办事处经济发展办公室主任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971" w:leftChars="200" w:hanging="1331" w:hangingChars="416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伍雪如  温州市瓯海区人民政府娄桥街道办事处经济发展办公室主任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971" w:leftChars="200" w:hanging="1331" w:hangingChars="416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冯思鹏  温州市瓯海区人民政府潘桥街道办事处经济发展办公室主办（正股级）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  <w:lang w:eastAsia="zh-CN"/>
        </w:rPr>
      </w:pPr>
      <w:r>
        <w:rPr>
          <w:rFonts w:hint="eastAsia" w:ascii="仿宋_GB2312" w:hAnsi="仿宋_GB2312" w:eastAsia="仿宋_GB2312" w:cs="仿宋_GB2312"/>
        </w:rPr>
        <w:t xml:space="preserve">项小丹  </w:t>
      </w:r>
      <w:r>
        <w:rPr>
          <w:rFonts w:hint="eastAsia" w:ascii="仿宋_GB2312" w:hAnsi="仿宋_GB2312" w:eastAsia="仿宋_GB2312" w:cs="仿宋_GB2312"/>
          <w:spacing w:val="-6"/>
          <w:w w:val="98"/>
          <w:sz w:val="32"/>
        </w:rPr>
        <w:t>温州市瓯海区人民政府南白象街道办事处统计</w:t>
      </w:r>
      <w:r>
        <w:rPr>
          <w:rFonts w:hint="eastAsia" w:ascii="仿宋_GB2312" w:hAnsi="仿宋_GB2312" w:eastAsia="仿宋_GB2312" w:cs="仿宋_GB2312"/>
          <w:spacing w:val="-6"/>
          <w:w w:val="98"/>
          <w:sz w:val="32"/>
          <w:lang w:eastAsia="zh-CN"/>
        </w:rPr>
        <w:t>岗主办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920" w:leftChars="200" w:hanging="1280" w:hangingChars="4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陈秀东  温州市瓯海区人民政府郭溪街道办事处城镇建设办公室副主任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012" w:leftChars="200" w:hanging="1372" w:hangingChars="429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陈益思  温州市瓯海区人民政府瞿溪街道办事处经济发展办公室正股级主办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012" w:leftChars="200" w:hanging="1372" w:hangingChars="429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王泽锋  温州市瓯海区人民政府三垟街道办事处经济发展办公室主任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920" w:leftChars="200" w:hanging="1280" w:hangingChars="4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戴正亮  温州市瓯海区人民政府丽岙街道办事处统计办负责人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</w:rPr>
      </w:pPr>
      <w:r>
        <w:rPr>
          <w:rFonts w:hint="eastAsia" w:ascii="仿宋_GB2312" w:hAnsi="仿宋_GB2312" w:eastAsia="仿宋_GB2312" w:cs="仿宋_GB2312"/>
        </w:rPr>
        <w:t xml:space="preserve">夏  芳  </w:t>
      </w:r>
      <w:r>
        <w:rPr>
          <w:rFonts w:hint="eastAsia" w:ascii="仿宋_GB2312" w:hAnsi="仿宋_GB2312" w:eastAsia="仿宋_GB2312" w:cs="仿宋_GB2312"/>
          <w:spacing w:val="-6"/>
          <w:sz w:val="32"/>
        </w:rPr>
        <w:t>温州市瓯海区泽雅镇人民政府经济发展办公室职员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周建顺  温州市洞头区金融工作服务中心副主任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郑海仙  温州市洞头区统计局综合统计科副科长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025" w:leftChars="200" w:hanging="1385" w:hangingChars="433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王丽丽  温州市洞头区人民政府北岙街道办事处统计工作岗副主办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郑晓燕  温州市洞头区大门镇人民政府社会工作岗副主办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张小兵  温州市洞头区人民政府东屏街道办事处副主任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006" w:leftChars="200" w:hanging="1366" w:hangingChars="427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南好好  温州市洞头区人民政府元觉街道办事处经济发展服务中心主任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金笑克  乐清市人民政府办公室党组书记、主任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吴金欧  乐清市市场监督管理局办事员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王瑜敏  乐清市税务局科长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葛学术  乐清市财政局办事员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李鹏斌  乐清市统计局办公室主任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黄浩然  乐清市统计局产业科副科长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王  丰  乐清市融媒体中心科长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赵斯诺  乐清市柳市镇人民政府经发办副主任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瞿莉英  乐清市虹桥镇东街社区办事员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陈成木  乐清市磐石镇人大副主席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林曙建  乐清市南岳镇党委书记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阮嘉伟  乐清市雁荡镇人民政府办事员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徐健敏  乐清市大荆镇人民政府经发办主任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陈启凡  乐清市人民政府乐成街道办事处经发办主任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余晓龙  乐清市人民政府石帆街道办事处办事员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黄  河  瑞安市统计局普查中心负责人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李  鹏  瑞安市统计局普查中心工作人员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薛  敏  瑞安市统计局综合科负责人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吴  亮  瑞安市统计局产业统计科工作人员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徐  茹  瑞安市统计</w:t>
      </w:r>
      <w:r>
        <w:rPr>
          <w:rFonts w:hint="eastAsia" w:ascii="仿宋_GB2312" w:hAnsi="仿宋_GB2312" w:eastAsia="仿宋_GB2312" w:cs="仿宋_GB2312"/>
          <w:lang w:val="en-US" w:eastAsia="zh-CN"/>
        </w:rPr>
        <w:t>调查中心</w:t>
      </w:r>
      <w:r>
        <w:rPr>
          <w:rFonts w:hint="eastAsia" w:ascii="仿宋_GB2312" w:hAnsi="仿宋_GB2312" w:eastAsia="仿宋_GB2312" w:cs="仿宋_GB2312"/>
        </w:rPr>
        <w:t>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洪慧敏  瑞安市人民政府办公室督查室副主任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987" w:leftChars="200" w:hanging="1347" w:hangingChars="421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周晓瑜  瑞安市财政局国有资产管理科科长兼行政政法与文教科副科长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毛锡林  瑞安市税务局征收管理股股长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林  瑞  瑞安市陶山镇人民政府经发办副主任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黄玲玲  瑞安市芳庄乡人民政府副乡长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叶发明  瑞安市马屿镇人民政府统计员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梁世局  瑞安市高楼镇人民政府统计员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朱晨然  瑞安市玉海街道办事处经济发展办公室工作人员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郑勤珺  瑞安市锦湖街道办事处妇联主席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林丰石  瑞安市东山街道办事处平安法治办副主任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11"/>
          <w:sz w:val="32"/>
        </w:rPr>
      </w:pPr>
      <w:r>
        <w:rPr>
          <w:rFonts w:hint="eastAsia" w:ascii="仿宋_GB2312" w:hAnsi="仿宋_GB2312" w:eastAsia="仿宋_GB2312" w:cs="仿宋_GB2312"/>
        </w:rPr>
        <w:t xml:space="preserve">苏志普  </w:t>
      </w:r>
      <w:r>
        <w:rPr>
          <w:rFonts w:hint="eastAsia" w:ascii="仿宋_GB2312" w:hAnsi="仿宋_GB2312" w:eastAsia="仿宋_GB2312" w:cs="仿宋_GB2312"/>
          <w:spacing w:val="-11"/>
          <w:sz w:val="32"/>
        </w:rPr>
        <w:t>瑞安市飞云街道办事处党工委委员、常务副主任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麻胜利  永嘉县统计局办公室主任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廖健康  永嘉县统计局城调队副队长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龙美芳  永嘉县人民政府瓯北街道办事处统计岗办事员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周丽倍  永嘉县人民政府瓯北街道办事处办事员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谢  鸿  永嘉县人民政府三江街道办事处统计中心主任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徐建武  永嘉县桥头镇党委委员、副镇长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胡金典  永嘉县岩头镇人民政府统计岗办事员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陈汉民  永嘉县沙头镇人民政府统计岗主办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朱齐龙  永嘉县岩坦镇人民政府经济发展办公室副主任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016" w:leftChars="200" w:hanging="1376" w:hangingChars="43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潘齐伦  永嘉县人民政府南城街道办事处经济发展办公室主任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20" w:leftChars="200" w:hanging="1280" w:hangingChars="4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徐齐有  永嘉县人民政府北城街道办事处党工委委员、常务副主任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朱爱晓  文成县文化和广电旅游体育局副局长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余金丽  文成县统计局工作人员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赵丽萍  文成县民政局社救福利科干事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84" w:leftChars="200" w:hanging="1344" w:hangingChars="420"/>
        <w:textAlignment w:val="auto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</w:rPr>
        <w:t>陈伟国  文成县</w:t>
      </w:r>
      <w:r>
        <w:rPr>
          <w:rFonts w:hint="eastAsia" w:ascii="仿宋_GB2312" w:hAnsi="仿宋_GB2312" w:eastAsia="仿宋_GB2312" w:cs="仿宋_GB2312"/>
          <w:lang w:val="en-US" w:eastAsia="zh-CN"/>
        </w:rPr>
        <w:t>工业经济发展服务中心主任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胡泽平  文成县大峃镇人民政府经济发展办副主任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陈  炜  文成县西坑畲族镇人民政府经济发展办公室主任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</w:rPr>
      </w:pPr>
      <w:r>
        <w:rPr>
          <w:rFonts w:hint="eastAsia" w:ascii="仿宋_GB2312" w:hAnsi="仿宋_GB2312" w:eastAsia="仿宋_GB2312" w:cs="仿宋_GB2312"/>
        </w:rPr>
        <w:t>潘依璐  文</w:t>
      </w:r>
      <w:r>
        <w:rPr>
          <w:rFonts w:hint="eastAsia" w:ascii="仿宋_GB2312" w:hAnsi="仿宋_GB2312" w:eastAsia="仿宋_GB2312" w:cs="仿宋_GB2312"/>
          <w:spacing w:val="-6"/>
          <w:sz w:val="32"/>
        </w:rPr>
        <w:t>成县巨屿镇人民政府经济发展办公室干部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黄海滨  平阳县统计局党组成员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陈莉璋  平阳县统计局统计法制中心主任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苏月黄  平阳县统计局综合科科长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薛  珍  平阳县统计局妇委会主任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陈正朋  平阳县鳌江镇人民政府统计工作岗主办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魏卫敏  平阳县水头镇人民政府经济发展办主任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孙  慧  平阳县腾蛟镇人民政府统计员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温秋芬  平阳县麻步镇人民政府经济发展办公室副主任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20" w:leftChars="200" w:hanging="1280" w:hangingChars="4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施翁伟  平阳县山门镇人民政府</w:t>
      </w:r>
      <w:r>
        <w:rPr>
          <w:rFonts w:hint="eastAsia" w:ascii="仿宋_GB2312" w:hAnsi="仿宋_GB2312" w:eastAsia="仿宋_GB2312" w:cs="仿宋_GB2312"/>
          <w:lang w:val="en-US" w:eastAsia="zh-CN"/>
        </w:rPr>
        <w:t>经济办</w:t>
      </w:r>
      <w:r>
        <w:rPr>
          <w:rFonts w:hint="eastAsia" w:ascii="仿宋_GB2312" w:hAnsi="仿宋_GB2312" w:eastAsia="仿宋_GB2312" w:cs="仿宋_GB2312"/>
        </w:rPr>
        <w:t>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陈显城  平阳县怀溪镇人民政府经济发展办主任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</w:rPr>
      </w:pPr>
      <w:r>
        <w:rPr>
          <w:rFonts w:hint="eastAsia" w:ascii="仿宋_GB2312" w:hAnsi="仿宋_GB2312" w:eastAsia="仿宋_GB2312" w:cs="仿宋_GB2312"/>
        </w:rPr>
        <w:t xml:space="preserve">郭丝丝  </w:t>
      </w:r>
      <w:r>
        <w:rPr>
          <w:rFonts w:hint="eastAsia" w:ascii="仿宋_GB2312" w:hAnsi="仿宋_GB2312" w:eastAsia="仿宋_GB2312" w:cs="仿宋_GB2312"/>
          <w:spacing w:val="-6"/>
          <w:sz w:val="32"/>
        </w:rPr>
        <w:t>浙江平阳经济开发区管理委员会经济发展科副科长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张秋秋  泰顺县统计局总统计师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吴筱君  泰顺县统计局产业科科长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林珊珊  泰顺县统计普查中心办事员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</w:rPr>
      </w:pPr>
      <w:r>
        <w:rPr>
          <w:rFonts w:hint="eastAsia" w:ascii="仿宋_GB2312" w:hAnsi="仿宋_GB2312" w:eastAsia="仿宋_GB2312" w:cs="仿宋_GB2312"/>
        </w:rPr>
        <w:t xml:space="preserve">赖小雨  </w:t>
      </w:r>
      <w:r>
        <w:rPr>
          <w:rFonts w:hint="eastAsia" w:ascii="仿宋_GB2312" w:hAnsi="仿宋_GB2312" w:eastAsia="仿宋_GB2312" w:cs="仿宋_GB2312"/>
          <w:spacing w:val="-6"/>
          <w:sz w:val="32"/>
        </w:rPr>
        <w:t>泰顺县司前畲族镇人民政府财政管理办公室副主任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梅华雄  泰顺县泗溪镇党委副书记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张传晓  泰顺县仕阳镇人民</w:t>
      </w:r>
      <w:r>
        <w:rPr>
          <w:rFonts w:hint="eastAsia" w:ascii="仿宋_GB2312" w:hAnsi="仿宋_GB2312" w:eastAsia="仿宋_GB2312" w:cs="仿宋_GB2312"/>
          <w:lang w:val="en-US" w:eastAsia="zh-CN"/>
        </w:rPr>
        <w:t>武装部</w:t>
      </w:r>
      <w:r>
        <w:rPr>
          <w:rFonts w:hint="eastAsia" w:ascii="仿宋_GB2312" w:hAnsi="仿宋_GB2312" w:eastAsia="仿宋_GB2312" w:cs="仿宋_GB2312"/>
        </w:rPr>
        <w:t>副</w:t>
      </w:r>
      <w:r>
        <w:rPr>
          <w:rFonts w:hint="eastAsia" w:ascii="仿宋_GB2312" w:hAnsi="仿宋_GB2312" w:eastAsia="仿宋_GB2312" w:cs="仿宋_GB2312"/>
          <w:lang w:val="en-US" w:eastAsia="zh-CN"/>
        </w:rPr>
        <w:t>部</w:t>
      </w:r>
      <w:r>
        <w:rPr>
          <w:rFonts w:hint="eastAsia" w:ascii="仿宋_GB2312" w:hAnsi="仿宋_GB2312" w:eastAsia="仿宋_GB2312" w:cs="仿宋_GB2312"/>
        </w:rPr>
        <w:t>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潘宪林  泰顺县三魁镇人民政府经济发展办副主任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梁亦共  苍南县统计局综合核算统计科科长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林建芬  苍南县统计局普查中心副主任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李  燕  苍南县统计局办事员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林彬彬  苍南县灵溪镇人民政府统计办副主任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黄瑞耀  苍南县钱库镇人民政府副镇长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林颜炮  苍南县望里镇人民政府统计中心负责人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71" w:leftChars="200" w:hanging="1331" w:hangingChars="416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唐欣欣  苍南县金乡镇五星社区居民委员会城区第二共富委委员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林天英  苍南县大渔镇人民政府经</w:t>
      </w:r>
      <w:r>
        <w:rPr>
          <w:rFonts w:hint="eastAsia" w:ascii="仿宋_GB2312" w:hAnsi="仿宋_GB2312" w:eastAsia="仿宋_GB2312" w:cs="仿宋_GB2312"/>
          <w:lang w:val="en-US" w:eastAsia="zh-CN"/>
        </w:rPr>
        <w:t>济</w:t>
      </w:r>
      <w:r>
        <w:rPr>
          <w:rFonts w:hint="eastAsia" w:ascii="仿宋_GB2312" w:hAnsi="仿宋_GB2312" w:eastAsia="仿宋_GB2312" w:cs="仿宋_GB2312"/>
        </w:rPr>
        <w:t>发</w:t>
      </w:r>
      <w:r>
        <w:rPr>
          <w:rFonts w:hint="eastAsia" w:ascii="仿宋_GB2312" w:hAnsi="仿宋_GB2312" w:eastAsia="仿宋_GB2312" w:cs="仿宋_GB2312"/>
          <w:lang w:val="en-US" w:eastAsia="zh-CN"/>
        </w:rPr>
        <w:t>展</w:t>
      </w:r>
      <w:r>
        <w:rPr>
          <w:rFonts w:hint="eastAsia" w:ascii="仿宋_GB2312" w:hAnsi="仿宋_GB2312" w:eastAsia="仿宋_GB2312" w:cs="仿宋_GB2312"/>
        </w:rPr>
        <w:t>办主任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刘少苗  苍南县桥墩镇人民政府经济发展办副主任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郑  伟  苍南县矾山镇人民政府经济发展办主任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李耘耘  苍南县南宋镇北山村委会工作人员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黄玉仙  龙港市经济发展局统计管理科科长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倪温涵  龙港市经济发展局办公综合副模块长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陈冰冰  龙港市经济发展局办公综合模块财务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陈素素  龙港市经济发展局统计管理模块副模块长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倪灵灵  龙港市经济发展局统计管理副模块长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李洋洋  龙港市经济发展局统计管理模块办事员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李小容  龙港市白沙第一社区联合党委社工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方明争  龙港市白沙第二社区联合党委办事员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20" w:leftChars="200" w:hanging="1280" w:hangingChars="4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李清清  浙江温州海洋经济发展示范区发改局（统计局）统计科副科长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spacing w:line="100" w:lineRule="exact"/>
        <w:rPr>
          <w:rFonts w:hint="eastAsia" w:ascii="仿宋_GB2312" w:eastAsia="仿宋_GB2312"/>
          <w:b w:val="0"/>
          <w:bCs w:val="0"/>
          <w:color w:val="auto"/>
          <w:sz w:val="24"/>
          <w:u w:val="none"/>
        </w:rPr>
      </w:pPr>
    </w:p>
    <w:p>
      <w:pPr>
        <w:spacing w:line="100" w:lineRule="exact"/>
        <w:rPr>
          <w:rFonts w:hint="eastAsia" w:ascii="仿宋_GB2312" w:eastAsia="仿宋_GB2312"/>
          <w:b w:val="0"/>
          <w:bCs w:val="0"/>
          <w:color w:val="auto"/>
          <w:sz w:val="24"/>
          <w:u w:val="none"/>
        </w:rPr>
      </w:pPr>
    </w:p>
    <w:p>
      <w:pPr>
        <w:spacing w:line="100" w:lineRule="exact"/>
        <w:rPr>
          <w:rFonts w:hint="eastAsia" w:ascii="仿宋_GB2312" w:eastAsia="仿宋_GB2312"/>
          <w:b w:val="0"/>
          <w:bCs w:val="0"/>
          <w:color w:val="auto"/>
          <w:sz w:val="24"/>
          <w:u w:val="none"/>
        </w:rPr>
      </w:pPr>
    </w:p>
    <w:p>
      <w:pPr>
        <w:spacing w:line="100" w:lineRule="exact"/>
        <w:rPr>
          <w:rFonts w:hint="eastAsia" w:ascii="仿宋_GB2312" w:eastAsia="仿宋_GB2312"/>
          <w:b w:val="0"/>
          <w:bCs w:val="0"/>
          <w:color w:val="auto"/>
          <w:sz w:val="24"/>
          <w:u w:val="none"/>
        </w:rPr>
      </w:pPr>
    </w:p>
    <w:p>
      <w:pPr>
        <w:spacing w:line="100" w:lineRule="exact"/>
        <w:rPr>
          <w:rFonts w:hint="eastAsia" w:ascii="仿宋_GB2312" w:eastAsia="仿宋_GB2312"/>
          <w:b w:val="0"/>
          <w:bCs w:val="0"/>
          <w:color w:val="auto"/>
          <w:sz w:val="24"/>
          <w:u w:val="none"/>
        </w:rPr>
      </w:pPr>
    </w:p>
    <w:p>
      <w:pPr>
        <w:spacing w:line="100" w:lineRule="exact"/>
        <w:rPr>
          <w:rFonts w:hint="eastAsia" w:ascii="仿宋_GB2312" w:eastAsia="仿宋_GB2312"/>
          <w:b w:val="0"/>
          <w:bCs w:val="0"/>
          <w:color w:val="auto"/>
          <w:sz w:val="24"/>
          <w:u w:val="none"/>
        </w:rPr>
      </w:pPr>
    </w:p>
    <w:p>
      <w:pPr>
        <w:spacing w:line="560" w:lineRule="exact"/>
        <w:ind w:firstLine="280" w:firstLineChars="1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宋体" w:eastAsia="仿宋_GB2312"/>
          <w:b w:val="0"/>
          <w:bCs w:val="0"/>
          <w:color w:val="auto"/>
          <w:kern w:val="0"/>
          <w:sz w:val="28"/>
          <w:szCs w:val="28"/>
          <w:u w:val="none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396240</wp:posOffset>
                </wp:positionV>
                <wp:extent cx="5734050" cy="0"/>
                <wp:effectExtent l="0" t="4445" r="0" b="508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40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1.2pt;height:0pt;width:451.5pt;z-index:251662336;mso-width-relative:page;mso-height-relative:page;" filled="f" stroked="t" coordsize="21600,21600" o:allowincell="f" o:gfxdata="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sdJhhNMAAAAGAQAADwAAAAAAAAABACAAAAA4AAAA&#10;ZHJzL2Rvd25yZXYueG1sUEsBAhQAFAAAAAgAh07iQNbJgTD2AQAA5AMAAA4AAAAAAAAAAQAgAAAA&#10;OAEAAGRycy9lMm9Eb2MueG1sUEsFBgAAAAAGAAYAWQEAAK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 w:val="0"/>
          <w:bCs w:val="0"/>
          <w:color w:val="auto"/>
          <w:sz w:val="28"/>
          <w:szCs w:val="28"/>
          <w:u w:val="none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34050" cy="0"/>
                <wp:effectExtent l="0" t="4445" r="0" b="508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40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51.5pt;z-index:251661312;mso-width-relative:page;mso-height-relative:page;" filled="f" stroked="t" coordsize="21600,21600" o:allowincell="f" o:gfxdata="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BYAAABkcnMvUEsBAhQAFAAAAAgAh07iQNJqhIbRAAAAAgEAAA8AAAAAAAAAAQAgAAAAOAAAAGRy&#10;cy9kb3ducmV2LnhtbFBLAQIUABQAAAAIAIdO4kDg3s3p9gEAAOQDAAAOAAAAAAAAAAEAIAAAADYB&#10;AABkcnMvZTJvRG9jLnhtbFBLBQYAAAAABgAGAFkBAACe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 w:val="0"/>
          <w:bCs w:val="0"/>
          <w:color w:val="auto"/>
          <w:sz w:val="28"/>
          <w:szCs w:val="28"/>
          <w:u w:val="none"/>
        </w:rPr>
        <w:t>温州市人力资源和社会保障局办公室        202</w:t>
      </w:r>
      <w:r>
        <w:rPr>
          <w:rFonts w:hint="eastAsia" w:ascii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5</w:t>
      </w:r>
      <w:r>
        <w:rPr>
          <w:rFonts w:hint="eastAsia" w:ascii="仿宋_GB2312" w:eastAsia="仿宋_GB2312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仿宋_GB2312" w:eastAsia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11</w:t>
      </w:r>
      <w:r>
        <w:rPr>
          <w:rFonts w:hint="eastAsia" w:ascii="仿宋_GB2312" w:eastAsia="仿宋_GB2312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仿宋_GB2312" w:eastAsia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25</w:t>
      </w:r>
      <w:r>
        <w:rPr>
          <w:rFonts w:hint="eastAsia" w:ascii="仿宋_GB2312" w:eastAsia="仿宋_GB2312"/>
          <w:b w:val="0"/>
          <w:bCs w:val="0"/>
          <w:color w:val="auto"/>
          <w:sz w:val="28"/>
          <w:szCs w:val="28"/>
          <w:u w:val="none"/>
        </w:rPr>
        <w:t>日印发</w:t>
      </w:r>
    </w:p>
    <w:sectPr>
      <w:footerReference r:id="rId3" w:type="default"/>
      <w:pgSz w:w="11906" w:h="16838"/>
      <w:pgMar w:top="2098" w:right="1531" w:bottom="1928" w:left="1531" w:header="851" w:footer="1417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文星简小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0765C8"/>
    <w:rsid w:val="034A3564"/>
    <w:rsid w:val="047E7EEC"/>
    <w:rsid w:val="0BA94BA0"/>
    <w:rsid w:val="255849F5"/>
    <w:rsid w:val="31264419"/>
    <w:rsid w:val="33DE0FDB"/>
    <w:rsid w:val="367E6AA5"/>
    <w:rsid w:val="3A65742F"/>
    <w:rsid w:val="3CDB6152"/>
    <w:rsid w:val="4AEF3676"/>
    <w:rsid w:val="4F8A0E2A"/>
    <w:rsid w:val="630765C8"/>
    <w:rsid w:val="64FB6FD5"/>
    <w:rsid w:val="67786A75"/>
    <w:rsid w:val="76D113C0"/>
    <w:rsid w:val="773537A2"/>
    <w:rsid w:val="7A3952DE"/>
    <w:rsid w:val="7DF3FEA1"/>
    <w:rsid w:val="7F7EF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Calibri" w:hAnsi="Calibri" w:eastAsia="宋体"/>
      <w:sz w:val="21"/>
      <w:szCs w:val="2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14</Pages>
  <Words>4503</Words>
  <Characters>4520</Characters>
  <Lines>0</Lines>
  <Paragraphs>0</Paragraphs>
  <TotalTime>2</TotalTime>
  <ScaleCrop>false</ScaleCrop>
  <LinksUpToDate>false</LinksUpToDate>
  <CharactersWithSpaces>4914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2025-11-25T23:18:00Z</dcterms:created>
  <dc:creator>微信用户</dc:creator>
  <cp:lastModifiedBy>greatwall</cp:lastModifiedBy>
  <cp:lastPrinted>2025-11-27T11:02:00Z</cp:lastPrinted>
  <dcterms:modified xsi:type="dcterms:W3CDTF">2025-11-27T14:06:15Z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1E79AAD38BA4484A937CCEF400801E03_13</vt:lpwstr>
  </property>
  <property fmtid="{D5CDD505-2E9C-101B-9397-08002B2CF9AE}" pid="4" name="KSOTemplateDocerSaveRecord">
    <vt:lpwstr>eyJoZGlkIjoiYjk2MjAzODYzYzg3ODJiMmQ1YWMyMzkzYzlhYzc4OTAiLCJ1c2VySWQiOiIxMjg1ODg0ODk5In0=</vt:lpwstr>
  </property>
</Properties>
</file>